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4EB8" w14:textId="545AA3D8" w:rsidR="003A0498" w:rsidRPr="004137D0" w:rsidRDefault="004137D0" w:rsidP="004137D0">
      <w:pPr>
        <w:jc w:val="center"/>
        <w:rPr>
          <w:b/>
          <w:bCs/>
        </w:rPr>
      </w:pPr>
      <w:r w:rsidRPr="004137D0">
        <w:rPr>
          <w:b/>
          <w:bCs/>
        </w:rPr>
        <w:t xml:space="preserve">LICEO SCIENTIFICO </w:t>
      </w:r>
      <w:r w:rsidR="00EB348F">
        <w:rPr>
          <w:b/>
          <w:bCs/>
        </w:rPr>
        <w:t>OPZIONE SCIENZE APPLICATE</w:t>
      </w:r>
    </w:p>
    <w:p w14:paraId="024032D0" w14:textId="77777777" w:rsidR="004137D0" w:rsidRDefault="004137D0" w:rsidP="004137D0">
      <w:pPr>
        <w:jc w:val="center"/>
      </w:pPr>
    </w:p>
    <w:p w14:paraId="178F9EBC" w14:textId="5432E420" w:rsidR="004137D0" w:rsidRPr="004137D0" w:rsidRDefault="00EB348F" w:rsidP="004137D0">
      <w:pPr>
        <w:rPr>
          <w:b/>
          <w:bCs/>
        </w:rPr>
      </w:pPr>
      <w:r w:rsidRPr="00EB348F">
        <w:t>Il percorso del liceo scientifico favorisce l’acquisizione delle conoscenze e dei metodi propri della matematica, della fisica e delle scienze naturali</w:t>
      </w:r>
      <w:r w:rsidR="004137D0">
        <w:br/>
      </w:r>
      <w:r w:rsidR="004137D0">
        <w:br/>
      </w:r>
      <w:r w:rsidR="004137D0" w:rsidRPr="004137D0">
        <w:rPr>
          <w:b/>
          <w:bCs/>
        </w:rPr>
        <w:t>Cos'è</w:t>
      </w:r>
    </w:p>
    <w:p w14:paraId="58B152F9" w14:textId="77777777" w:rsidR="00EB348F" w:rsidRPr="00EB348F" w:rsidRDefault="00EB348F" w:rsidP="00EB348F">
      <w:pPr>
        <w:pStyle w:val="Titolo4"/>
        <w:spacing w:after="255"/>
        <w:rPr>
          <w:rFonts w:eastAsiaTheme="minorHAnsi" w:cstheme="minorBidi"/>
          <w:i w:val="0"/>
          <w:iCs w:val="0"/>
          <w:color w:val="auto"/>
        </w:rPr>
      </w:pPr>
      <w:r w:rsidRPr="00EB348F">
        <w:rPr>
          <w:rFonts w:eastAsiaTheme="minorHAnsi" w:cstheme="minorBidi"/>
          <w:i w:val="0"/>
          <w:iCs w:val="0"/>
          <w:color w:val="auto"/>
        </w:rPr>
        <w:t>Gli studenti, a conclusione del percorso di studio, oltre a raggiungere i risultati di apprendimento comuni, dovranno:</w:t>
      </w:r>
    </w:p>
    <w:p w14:paraId="25C8EEFA" w14:textId="77777777" w:rsidR="00EB348F" w:rsidRPr="00EB348F" w:rsidRDefault="00EB348F" w:rsidP="00EB348F">
      <w:pPr>
        <w:pStyle w:val="Titolo4"/>
        <w:spacing w:after="255"/>
        <w:rPr>
          <w:rFonts w:eastAsiaTheme="minorHAnsi" w:cstheme="minorBidi"/>
          <w:i w:val="0"/>
          <w:iCs w:val="0"/>
          <w:color w:val="auto"/>
        </w:rPr>
      </w:pPr>
      <w:r w:rsidRPr="00EB348F">
        <w:rPr>
          <w:rFonts w:eastAsiaTheme="minorHAnsi" w:cstheme="minorBidi"/>
          <w:i w:val="0"/>
          <w:iCs w:val="0"/>
          <w:color w:val="auto"/>
        </w:rPr>
        <w:t>• aver appreso concetti, principi e teorie scientifiche anche attraverso esemplificazioni operative di laboratorio;</w:t>
      </w:r>
      <w:r w:rsidRPr="00EB348F">
        <w:rPr>
          <w:rFonts w:eastAsiaTheme="minorHAnsi" w:cstheme="minorBidi"/>
          <w:i w:val="0"/>
          <w:iCs w:val="0"/>
          <w:color w:val="auto"/>
        </w:rPr>
        <w:br/>
        <w:t>• elaborare l’analisi critica dei fenomeni considerati, la riflessione metodologica sulle procedure sperimentali e la ricerca di strategie atte a favorire la scoperta scientifica;</w:t>
      </w:r>
      <w:r w:rsidRPr="00EB348F">
        <w:rPr>
          <w:rFonts w:eastAsiaTheme="minorHAnsi" w:cstheme="minorBidi"/>
          <w:i w:val="0"/>
          <w:iCs w:val="0"/>
          <w:color w:val="auto"/>
        </w:rPr>
        <w:br/>
        <w:t>• analizzare le strutture logiche coinvolte ed i modelli utilizzati nella ricerca scientifica;</w:t>
      </w:r>
      <w:r w:rsidRPr="00EB348F">
        <w:rPr>
          <w:rFonts w:eastAsiaTheme="minorHAnsi" w:cstheme="minorBidi"/>
          <w:i w:val="0"/>
          <w:iCs w:val="0"/>
          <w:color w:val="auto"/>
        </w:rPr>
        <w:br/>
        <w:t>• individuare le caratteristiche e l’apporto dei vari linguaggi (storico-naturali, simbolici, matematici, logici, formali, artificiali);</w:t>
      </w:r>
      <w:r w:rsidRPr="00EB348F">
        <w:rPr>
          <w:rFonts w:eastAsiaTheme="minorHAnsi" w:cstheme="minorBidi"/>
          <w:i w:val="0"/>
          <w:iCs w:val="0"/>
          <w:color w:val="auto"/>
        </w:rPr>
        <w:br/>
        <w:t>• comprendere il ruolo della tecnologia come mediazione fra scienza e vita quotidiana;</w:t>
      </w:r>
      <w:r w:rsidRPr="00EB348F">
        <w:rPr>
          <w:rFonts w:eastAsiaTheme="minorHAnsi" w:cstheme="minorBidi"/>
          <w:i w:val="0"/>
          <w:iCs w:val="0"/>
          <w:color w:val="auto"/>
        </w:rPr>
        <w:br/>
        <w:t>• saper utilizzare gli strumenti informatici in relazione all’analisi dei dati e alla modellizzazione di specifici problemi scientifici e individuare la funzione dell’informatica nello sviluppo scientifico;</w:t>
      </w:r>
      <w:r w:rsidRPr="00EB348F">
        <w:rPr>
          <w:rFonts w:eastAsiaTheme="minorHAnsi" w:cstheme="minorBidi"/>
          <w:i w:val="0"/>
          <w:iCs w:val="0"/>
          <w:color w:val="auto"/>
        </w:rPr>
        <w:br/>
        <w:t>• saper applicare i metodi delle scienze in diversi ambiti.</w:t>
      </w:r>
    </w:p>
    <w:p w14:paraId="78739575" w14:textId="77777777" w:rsidR="004137D0" w:rsidRPr="004137D0" w:rsidRDefault="004137D0" w:rsidP="004137D0">
      <w:pPr>
        <w:pStyle w:val="Titolo4"/>
        <w:spacing w:before="0" w:after="255"/>
        <w:rPr>
          <w:rFonts w:ascii="Titillium Web" w:eastAsia="Times New Roman" w:hAnsi="Titillium Web" w:cs="Times New Roman"/>
          <w:b/>
          <w:bCs/>
          <w:i w:val="0"/>
          <w:iCs w:val="0"/>
          <w:color w:val="17324D"/>
          <w:kern w:val="0"/>
          <w:lang w:eastAsia="it-IT"/>
          <w14:ligatures w14:val="none"/>
        </w:rPr>
      </w:pPr>
      <w:r>
        <w:br/>
      </w:r>
      <w:r w:rsidRPr="004137D0">
        <w:rPr>
          <w:rFonts w:ascii="Titillium Web" w:eastAsia="Times New Roman" w:hAnsi="Titillium Web" w:cs="Times New Roman"/>
          <w:b/>
          <w:bCs/>
          <w:i w:val="0"/>
          <w:iCs w:val="0"/>
          <w:color w:val="17324D"/>
          <w:kern w:val="0"/>
          <w:lang w:eastAsia="it-IT"/>
          <w14:ligatures w14:val="none"/>
        </w:rPr>
        <w:t>Programma di studio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1113"/>
        <w:gridCol w:w="1113"/>
        <w:gridCol w:w="1113"/>
        <w:gridCol w:w="1113"/>
        <w:gridCol w:w="1157"/>
      </w:tblGrid>
      <w:tr w:rsidR="00EB348F" w:rsidRPr="00EB348F" w14:paraId="2BE89F03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4B39175" w14:textId="77777777" w:rsidR="00EB348F" w:rsidRPr="00EB348F" w:rsidRDefault="00EB348F" w:rsidP="00EB348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7E011D1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  1° biennio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A185060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 2° biennio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1D0375D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 5° anno</w:t>
            </w:r>
          </w:p>
        </w:tc>
      </w:tr>
      <w:tr w:rsidR="00EB348F" w:rsidRPr="00EB348F" w14:paraId="5A9AD369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900B9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0D8064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03453C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383DE85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FC7859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4°anno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1B49D" w14:textId="77777777" w:rsidR="00EB348F" w:rsidRPr="00EB348F" w:rsidRDefault="00EB348F" w:rsidP="00EB348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</w:p>
        </w:tc>
      </w:tr>
      <w:tr w:rsidR="00EB348F" w:rsidRPr="00EB348F" w14:paraId="2EA9CB02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D3DF6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Lingua e cultura italiana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EBF8A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6DB50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86AA8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0A869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9CE3C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</w:tr>
      <w:tr w:rsidR="00EB348F" w:rsidRPr="00EB348F" w14:paraId="620922BB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DE544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Lingua e cultura straniera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13DDD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F312A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DBE9E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6B399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4ECB0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</w:tr>
      <w:tr w:rsidR="00EB348F" w:rsidRPr="00EB348F" w14:paraId="52D6C9BF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6577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Storia e Geografia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57F64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4E409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D1CC4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54977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05843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B348F" w:rsidRPr="00EB348F" w14:paraId="47724419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68233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Storia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DA1E4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8669E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59D7B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7489C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942BE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EB348F" w:rsidRPr="00EB348F" w14:paraId="015EA689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B3B18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Filosofia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6AA30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BBC3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F8BF4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8D58D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547C1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EB348F" w:rsidRPr="00EB348F" w14:paraId="55A43F5C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78D1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BA0F7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AF643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6585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71A35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5239F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</w:tr>
      <w:tr w:rsidR="00EB348F" w:rsidRPr="00EB348F" w14:paraId="5C558D75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F99E5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Informatica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FA820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1CDD6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2481C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52AF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D586A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EB348F" w:rsidRPr="00EB348F" w14:paraId="2057DC9E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0AF1F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Fisica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B2E7F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3B01A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7B9DA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1A2F5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564C6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</w:tr>
      <w:tr w:rsidR="00EB348F" w:rsidRPr="00EB348F" w14:paraId="312C80A5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7675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Scienze*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3B165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94C27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B538D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12AD5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4E25B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5</w:t>
            </w:r>
          </w:p>
        </w:tc>
      </w:tr>
      <w:tr w:rsidR="00EB348F" w:rsidRPr="00EB348F" w14:paraId="2F559D46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00DA4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lastRenderedPageBreak/>
              <w:t>Disegno e storia dell’arte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7FBF0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8D1DE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82DE1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4FC43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62EB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EB348F" w:rsidRPr="00EB348F" w14:paraId="42EA66F2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F6059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Scienze motorie e sportive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FE89B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B7DF1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B6C13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E19E7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47647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EB348F" w:rsidRPr="00EB348F" w14:paraId="35FBFF4A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C33FF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Religione cattolica o Attività alternative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38E8E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0E46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654BF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E18BA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75C47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</w:tr>
      <w:tr w:rsidR="00EB348F" w:rsidRPr="00EB348F" w14:paraId="04658C7A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D7827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Ore settimanali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72179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BE65E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15B99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3BFF2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765B5" w14:textId="77777777" w:rsidR="00EB348F" w:rsidRPr="00EB348F" w:rsidRDefault="00EB348F" w:rsidP="00EB348F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EB348F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30</w:t>
            </w:r>
          </w:p>
        </w:tc>
      </w:tr>
    </w:tbl>
    <w:p w14:paraId="748C5AC2" w14:textId="77777777" w:rsidR="004137D0" w:rsidRDefault="004137D0" w:rsidP="004137D0">
      <w:pPr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</w:p>
    <w:p w14:paraId="2011B6A3" w14:textId="77777777" w:rsidR="00EB348F" w:rsidRPr="00EB348F" w:rsidRDefault="00EB348F" w:rsidP="00EB348F">
      <w:r w:rsidRPr="00EB348F">
        <w:t>(*) Biologia, Chimica, Scienze della Terra</w:t>
      </w:r>
    </w:p>
    <w:p w14:paraId="62985997" w14:textId="77777777" w:rsidR="00EB348F" w:rsidRPr="00EB348F" w:rsidRDefault="00EB348F" w:rsidP="00EB348F">
      <w:r w:rsidRPr="00EB348F">
        <w:t>N.B. È previsto l’insegnamento, in lingua straniera, di una disciplina non linguistica (CLIL) compresa nell’area delle attività e degli insegnamenti obbligatori per tutti gli studenti o nell’area degli insegnamenti attivabili dalle istituzioni scolastiche nei limiti del contingente di organico ad esse annualmente assegnato.</w:t>
      </w:r>
    </w:p>
    <w:p w14:paraId="43AD8C6A" w14:textId="77777777" w:rsidR="00EB348F" w:rsidRDefault="00EB348F" w:rsidP="004137D0"/>
    <w:sectPr w:rsidR="00EB3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D0"/>
    <w:rsid w:val="003A0498"/>
    <w:rsid w:val="004137D0"/>
    <w:rsid w:val="00476AEF"/>
    <w:rsid w:val="00BA36A9"/>
    <w:rsid w:val="00D02F9F"/>
    <w:rsid w:val="00EB348F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D81DF"/>
  <w15:chartTrackingRefBased/>
  <w15:docId w15:val="{3D7AF8F0-4DCA-6B42-972F-6ECD603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7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7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7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7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7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7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7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7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7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7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7D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B34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Capucci</dc:creator>
  <cp:keywords/>
  <dc:description/>
  <cp:lastModifiedBy>Mattia Capucci</cp:lastModifiedBy>
  <cp:revision>2</cp:revision>
  <dcterms:created xsi:type="dcterms:W3CDTF">2025-11-09T11:57:00Z</dcterms:created>
  <dcterms:modified xsi:type="dcterms:W3CDTF">2025-11-09T12:05:00Z</dcterms:modified>
</cp:coreProperties>
</file>