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4EB8" w14:textId="57CE508F" w:rsidR="003A0498" w:rsidRPr="004137D0" w:rsidRDefault="004137D0" w:rsidP="004137D0">
      <w:pPr>
        <w:jc w:val="center"/>
        <w:rPr>
          <w:b/>
          <w:bCs/>
        </w:rPr>
      </w:pPr>
      <w:r w:rsidRPr="004137D0">
        <w:rPr>
          <w:b/>
          <w:bCs/>
        </w:rPr>
        <w:t xml:space="preserve">LICEO SCIENTIFICO </w:t>
      </w:r>
      <w:r w:rsidR="00580D83">
        <w:rPr>
          <w:b/>
          <w:bCs/>
        </w:rPr>
        <w:t>AD INDIRIZZO SPORTIVO</w:t>
      </w:r>
    </w:p>
    <w:p w14:paraId="024032D0" w14:textId="77777777" w:rsidR="004137D0" w:rsidRDefault="004137D0" w:rsidP="004137D0">
      <w:pPr>
        <w:jc w:val="center"/>
      </w:pPr>
    </w:p>
    <w:p w14:paraId="178F9EBC" w14:textId="6A3719D1" w:rsidR="004137D0" w:rsidRPr="004137D0" w:rsidRDefault="00580D83" w:rsidP="004137D0">
      <w:pPr>
        <w:rPr>
          <w:b/>
          <w:bCs/>
        </w:rPr>
      </w:pPr>
      <w:r w:rsidRPr="00580D83">
        <w:t>Cultura liceale specifica e funzionale, con approfondimenti mirati nel settore dell'educazione fisica e sportiva</w:t>
      </w:r>
      <w:r w:rsidR="004137D0">
        <w:br/>
      </w:r>
      <w:r w:rsidR="004137D0">
        <w:br/>
      </w:r>
      <w:r w:rsidR="004137D0" w:rsidRPr="004137D0">
        <w:rPr>
          <w:b/>
          <w:bCs/>
        </w:rPr>
        <w:t>Cos'è</w:t>
      </w:r>
    </w:p>
    <w:p w14:paraId="436EA375" w14:textId="77777777" w:rsidR="00580D83" w:rsidRPr="00580D83" w:rsidRDefault="00580D83" w:rsidP="00580D83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580D83">
        <w:rPr>
          <w:rFonts w:eastAsiaTheme="minorHAnsi" w:cstheme="minorBidi"/>
          <w:i w:val="0"/>
          <w:iCs w:val="0"/>
          <w:color w:val="auto"/>
        </w:rPr>
        <w:t>La sezione ad indirizzo sportivo del Liceo scientifico SERPIERI di Rimini non ha finalità agonistiche ma altamente formative; alla fine del percorso gli alunni dovranno aver acquisito una cultura liceale specifica e funzionale, con approfondimenti mirati nel settore dell’educazione fisica e sportiva.</w:t>
      </w:r>
    </w:p>
    <w:p w14:paraId="0681AAA8" w14:textId="77777777" w:rsidR="00580D83" w:rsidRPr="00580D83" w:rsidRDefault="00580D83" w:rsidP="00580D83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580D83">
        <w:rPr>
          <w:rFonts w:eastAsiaTheme="minorHAnsi" w:cstheme="minorBidi"/>
          <w:i w:val="0"/>
          <w:iCs w:val="0"/>
          <w:color w:val="auto"/>
        </w:rPr>
        <w:t>In particolare l’approfondimento delle scienze motorie e sportive si inserisce all’interno del quadro culturale che favorisce l’acquisizione delle conoscenze e dei metodi propri delle scienze matematiche, fisiche e naturali, nonché dell’economia e del diritto, affinché lo studente possa maturare competenze che gli consentano di individuare le interazioni tra le diverse forme del sapere, l’attività motoria e sportiva e la cultura propria dello sport.</w:t>
      </w:r>
    </w:p>
    <w:p w14:paraId="377C98C4" w14:textId="77777777" w:rsidR="00580D83" w:rsidRPr="00580D83" w:rsidRDefault="00580D83" w:rsidP="00580D83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580D83">
        <w:rPr>
          <w:rFonts w:eastAsiaTheme="minorHAnsi" w:cstheme="minorBidi"/>
          <w:i w:val="0"/>
          <w:iCs w:val="0"/>
          <w:color w:val="auto"/>
        </w:rPr>
        <w:t>Il piano degli studi della sezione ad indirizzo sportivo prevede lo stesso monte-ore annuale obbligatorio del Liceo scientifico in cui si inserisce, con la medesima distribuzione complessiva. Analogamente a quanto avviene nell’Opzione delle scienze applicate, non è previsto l’insegnamento obbligatorio della lingua latina e viene ridotto di un’ora settimanale l’insegnamento della filosofia; ad essere espunto dal piano di studi è anche l’insegnamento curricolare di disegno e storia dell’arte.</w:t>
      </w:r>
    </w:p>
    <w:p w14:paraId="41FD77B6" w14:textId="77777777" w:rsidR="00580D83" w:rsidRPr="00580D83" w:rsidRDefault="00580D83" w:rsidP="00580D83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580D83">
        <w:rPr>
          <w:rFonts w:eastAsiaTheme="minorHAnsi" w:cstheme="minorBidi"/>
          <w:i w:val="0"/>
          <w:iCs w:val="0"/>
          <w:color w:val="auto"/>
        </w:rPr>
        <w:t xml:space="preserve">Le ore così recuperate vengono utilizzate, oltre che per potenziare l’insegnamento delle scienze motorie e delle scienze naturali (un’ora in più nel primo biennio), per l’inserimento degli insegnamenti obbligatori denominati “Diritto ed economia dello sport” e “Discipline </w:t>
      </w:r>
      <w:proofErr w:type="gramStart"/>
      <w:r w:rsidRPr="00580D83">
        <w:rPr>
          <w:rFonts w:eastAsiaTheme="minorHAnsi" w:cstheme="minorBidi"/>
          <w:i w:val="0"/>
          <w:iCs w:val="0"/>
          <w:color w:val="auto"/>
        </w:rPr>
        <w:t>sportive“</w:t>
      </w:r>
      <w:proofErr w:type="gramEnd"/>
      <w:r w:rsidRPr="00580D83">
        <w:rPr>
          <w:rFonts w:eastAsiaTheme="minorHAnsi" w:cstheme="minorBidi"/>
          <w:i w:val="0"/>
          <w:iCs w:val="0"/>
          <w:color w:val="auto"/>
        </w:rPr>
        <w:t>.</w:t>
      </w:r>
    </w:p>
    <w:p w14:paraId="33E65929" w14:textId="77777777" w:rsidR="00580D83" w:rsidRPr="00580D83" w:rsidRDefault="00580D83" w:rsidP="00580D83">
      <w:pPr>
        <w:pStyle w:val="Titolo4"/>
        <w:spacing w:after="255"/>
        <w:rPr>
          <w:rFonts w:eastAsiaTheme="minorHAnsi" w:cstheme="minorBidi"/>
          <w:i w:val="0"/>
          <w:iCs w:val="0"/>
          <w:color w:val="auto"/>
        </w:rPr>
      </w:pPr>
      <w:r w:rsidRPr="00580D83">
        <w:rPr>
          <w:rFonts w:eastAsiaTheme="minorHAnsi" w:cstheme="minorBidi"/>
          <w:i w:val="0"/>
          <w:iCs w:val="0"/>
          <w:color w:val="auto"/>
        </w:rPr>
        <w:t>Al superamento dell’esame di stato allo studente verrà rilasciato il diploma di Liceo Scientifico con l’indicazione di “sezione ad indirizzo sportivo”, integrato con la certificazione delle specifiche competenze acquisite.</w:t>
      </w:r>
    </w:p>
    <w:p w14:paraId="2C340DFD" w14:textId="77777777" w:rsidR="00580D83" w:rsidRDefault="004137D0" w:rsidP="00580D83">
      <w:pPr>
        <w:pStyle w:val="Titolo4"/>
        <w:spacing w:before="0" w:after="255"/>
        <w:rPr>
          <w:rFonts w:ascii="Titillium Web" w:hAnsi="Titillium Web"/>
          <w:color w:val="17324D"/>
        </w:rPr>
      </w:pPr>
      <w:r>
        <w:br/>
      </w:r>
      <w:r w:rsidR="00580D83" w:rsidRPr="00580D83">
        <w:rPr>
          <w:rFonts w:eastAsiaTheme="minorHAnsi" w:cstheme="minorBidi"/>
          <w:b/>
          <w:bCs/>
          <w:i w:val="0"/>
          <w:iCs w:val="0"/>
          <w:color w:val="auto"/>
        </w:rPr>
        <w:t>Programma di studio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1101"/>
        <w:gridCol w:w="1101"/>
        <w:gridCol w:w="1101"/>
        <w:gridCol w:w="1101"/>
        <w:gridCol w:w="1148"/>
      </w:tblGrid>
      <w:tr w:rsidR="00580D83" w14:paraId="47CA5302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4097A6D" w14:textId="77777777" w:rsidR="00580D83" w:rsidRDefault="00580D83">
            <w:pPr>
              <w:rPr>
                <w:rFonts w:ascii="Titillium Web" w:hAnsi="Titillium Web"/>
                <w:color w:val="17324D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AA876E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  1° biennio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B1A6D03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 2° biennio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FD4F511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 5° anno</w:t>
            </w:r>
          </w:p>
        </w:tc>
      </w:tr>
      <w:tr w:rsidR="00580D83" w14:paraId="0FFB8245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F58A8" w14:textId="77777777" w:rsidR="00580D83" w:rsidRDefault="00580D83">
            <w:pPr>
              <w:spacing w:after="240"/>
              <w:rPr>
                <w:rFonts w:ascii="Titillium Web" w:hAnsi="Titillium Web"/>
                <w:color w:val="17324D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58F236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1°anno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550B88B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2°anno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4C46572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3°anno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747BAF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  <w:r>
              <w:rPr>
                <w:b/>
                <w:bCs/>
                <w:color w:val="19191A"/>
                <w:sz w:val="21"/>
                <w:szCs w:val="21"/>
              </w:rPr>
              <w:t>4°anno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9EE65" w14:textId="77777777" w:rsidR="00580D83" w:rsidRDefault="00580D83">
            <w:pPr>
              <w:spacing w:after="240"/>
              <w:rPr>
                <w:b/>
                <w:bCs/>
                <w:color w:val="19191A"/>
              </w:rPr>
            </w:pPr>
          </w:p>
        </w:tc>
      </w:tr>
      <w:tr w:rsidR="00580D83" w14:paraId="5D9260B7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141FF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Lingua e cultura italiana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D9E91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8ECBB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E836C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496A3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3A65F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</w:tr>
      <w:tr w:rsidR="00580D83" w14:paraId="76A50D78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538A3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Lingua Inglese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AB9E1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9BF7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2D9B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76F77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BF93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</w:tr>
      <w:tr w:rsidR="00580D83" w14:paraId="206D9882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2A7E9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Storia e Geografia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05E1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6D7B9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EAA99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399FB" w14:textId="77777777" w:rsidR="00580D83" w:rsidRDefault="00580D83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70952" w14:textId="77777777" w:rsidR="00580D83" w:rsidRDefault="00580D83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580D83" w14:paraId="3BD4137A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0878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lastRenderedPageBreak/>
              <w:t>Storia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BE06C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D404F" w14:textId="77777777" w:rsidR="00580D83" w:rsidRDefault="00580D83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915EE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B0F45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5B2AB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</w:tr>
      <w:tr w:rsidR="00580D83" w14:paraId="18F76F81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C027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Filosofia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86713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732CD" w14:textId="77777777" w:rsidR="00580D83" w:rsidRDefault="00580D83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48F5B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C6855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B494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</w:tr>
      <w:tr w:rsidR="00580D83" w14:paraId="6AFBDBF6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D769C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Matematica*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C3B34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80F62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3061B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E1C0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68A7E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4</w:t>
            </w:r>
          </w:p>
        </w:tc>
      </w:tr>
      <w:tr w:rsidR="00580D83" w14:paraId="486D3BBD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2648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Fisica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85C8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35334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BE4C1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3AB7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6991F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</w:tr>
      <w:tr w:rsidR="00580D83" w14:paraId="467B2DD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996B5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Scienze naturali**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75774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2AB60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381F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6EA95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2307E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</w:tr>
      <w:tr w:rsidR="00580D83" w14:paraId="6A7A2F4A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B33D3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Diritto ed economia dello sport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01CDE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023D4" w14:textId="77777777" w:rsidR="00580D83" w:rsidRDefault="00580D83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B31D0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2E26F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5AF7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</w:tr>
      <w:tr w:rsidR="00580D83" w14:paraId="3EC390C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524C3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Discipline sportive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048D8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 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777FC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 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2DF81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 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5335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 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FD537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 2</w:t>
            </w:r>
          </w:p>
        </w:tc>
      </w:tr>
      <w:tr w:rsidR="00580D83" w14:paraId="2BEEE31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6B8A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Scienze motorie e sportive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6B0A5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3527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FF66E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D80D8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E91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</w:t>
            </w:r>
          </w:p>
        </w:tc>
      </w:tr>
      <w:tr w:rsidR="00580D83" w14:paraId="2C75670A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B7527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Religione cattolica o Attività alternative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A13B0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21B7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42D26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4D5E1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E1917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1</w:t>
            </w:r>
          </w:p>
        </w:tc>
      </w:tr>
      <w:tr w:rsidR="00580D83" w14:paraId="32564483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EC2C0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Ore settimanali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20A9A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DA164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654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C0B00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EB22D" w14:textId="77777777" w:rsidR="00580D83" w:rsidRDefault="00580D83">
            <w:pPr>
              <w:spacing w:after="240"/>
              <w:jc w:val="center"/>
              <w:rPr>
                <w:color w:val="19191A"/>
              </w:rPr>
            </w:pPr>
            <w:r>
              <w:rPr>
                <w:color w:val="19191A"/>
                <w:sz w:val="21"/>
                <w:szCs w:val="21"/>
              </w:rPr>
              <w:t>30</w:t>
            </w:r>
          </w:p>
        </w:tc>
      </w:tr>
    </w:tbl>
    <w:p w14:paraId="43AD8C6A" w14:textId="695FBCD2" w:rsidR="00EB348F" w:rsidRDefault="00EB348F" w:rsidP="00580D83">
      <w:pPr>
        <w:pStyle w:val="Titolo4"/>
        <w:spacing w:before="0" w:after="255"/>
      </w:pPr>
    </w:p>
    <w:p w14:paraId="6888C642" w14:textId="77777777" w:rsidR="00580D83" w:rsidRPr="00580D83" w:rsidRDefault="00580D83" w:rsidP="00580D83">
      <w:r w:rsidRPr="00580D83">
        <w:t>* con Informatica nel Primo Biennio</w:t>
      </w:r>
    </w:p>
    <w:p w14:paraId="622ABC99" w14:textId="77777777" w:rsidR="00580D83" w:rsidRPr="00580D83" w:rsidRDefault="00580D83" w:rsidP="00580D83">
      <w:r w:rsidRPr="00580D83">
        <w:t>** Biologia, Chimica, Scienze della terra</w:t>
      </w:r>
    </w:p>
    <w:p w14:paraId="284C9E74" w14:textId="77777777" w:rsidR="00580D83" w:rsidRPr="00580D83" w:rsidRDefault="00580D83" w:rsidP="00580D83"/>
    <w:sectPr w:rsidR="00580D83" w:rsidRPr="00580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0"/>
    <w:rsid w:val="003A0498"/>
    <w:rsid w:val="004137D0"/>
    <w:rsid w:val="00476AEF"/>
    <w:rsid w:val="00580D83"/>
    <w:rsid w:val="00BA36A9"/>
    <w:rsid w:val="00D02F9F"/>
    <w:rsid w:val="00EB348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D81DF"/>
  <w15:chartTrackingRefBased/>
  <w15:docId w15:val="{3D7AF8F0-4DCA-6B42-972F-6ECD603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7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7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7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7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7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7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7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7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7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7D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B34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3</cp:revision>
  <dcterms:created xsi:type="dcterms:W3CDTF">2025-11-09T11:57:00Z</dcterms:created>
  <dcterms:modified xsi:type="dcterms:W3CDTF">2025-11-09T12:09:00Z</dcterms:modified>
</cp:coreProperties>
</file>